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2" w:rsidRDefault="00C379E0" w:rsidP="00CF1D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C61F9">
        <w:rPr>
          <w:rFonts w:ascii="Times New Roman" w:hAnsi="Times New Roman"/>
          <w:b/>
          <w:sz w:val="28"/>
          <w:szCs w:val="28"/>
        </w:rPr>
        <w:t>Приложение 2</w:t>
      </w:r>
    </w:p>
    <w:p w:rsidR="00C379E0" w:rsidRPr="00CF1D62" w:rsidRDefault="00CF1D62" w:rsidP="00CF1D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Муниципальное казенное учреждение культуры «Махмуд-Мектебское социально-культурное объединение» Нефтекумского городского округа Ставропольского края </w:t>
      </w:r>
    </w:p>
    <w:p w:rsidR="00C379E0" w:rsidRPr="00EC61F9" w:rsidRDefault="00C379E0" w:rsidP="00C379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(наименование учреждения)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C61F9">
        <w:rPr>
          <w:rFonts w:ascii="Times New Roman" w:hAnsi="Times New Roman"/>
          <w:b/>
          <w:sz w:val="24"/>
          <w:szCs w:val="28"/>
        </w:rPr>
        <w:t xml:space="preserve">Информация о приобретении материально-технической  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C61F9">
        <w:rPr>
          <w:rFonts w:ascii="Times New Roman" w:hAnsi="Times New Roman"/>
          <w:b/>
          <w:sz w:val="24"/>
          <w:szCs w:val="28"/>
        </w:rPr>
        <w:t>базы (сценических костюмов, мебели, светового оборудования и т.д.) учреждений культуры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972"/>
        <w:gridCol w:w="1518"/>
        <w:gridCol w:w="2373"/>
        <w:gridCol w:w="2335"/>
      </w:tblGrid>
      <w:tr w:rsidR="00C379E0" w:rsidRPr="00EC61F9" w:rsidTr="00AA4C3D">
        <w:trPr>
          <w:trHeight w:val="489"/>
        </w:trPr>
        <w:tc>
          <w:tcPr>
            <w:tcW w:w="2373" w:type="dxa"/>
            <w:vMerge w:val="restart"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Наименование оборудования:</w:t>
            </w:r>
          </w:p>
        </w:tc>
        <w:tc>
          <w:tcPr>
            <w:tcW w:w="7198" w:type="dxa"/>
            <w:gridSpan w:val="4"/>
            <w:tcBorders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Объем израсходованных  средств  в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EC61F9">
              <w:rPr>
                <w:rFonts w:ascii="Times New Roman" w:hAnsi="Times New Roman"/>
                <w:sz w:val="24"/>
                <w:szCs w:val="28"/>
              </w:rPr>
              <w:t xml:space="preserve"> г., тыс. руб.</w:t>
            </w:r>
          </w:p>
        </w:tc>
      </w:tr>
      <w:tr w:rsidR="00C379E0" w:rsidRPr="00EC61F9" w:rsidTr="00AA4C3D">
        <w:trPr>
          <w:trHeight w:val="489"/>
        </w:trPr>
        <w:tc>
          <w:tcPr>
            <w:tcW w:w="2373" w:type="dxa"/>
            <w:vMerge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За счет спонсорской помощи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</w:tr>
      <w:tr w:rsidR="00C379E0" w:rsidRPr="00EC61F9" w:rsidTr="00AA4C3D">
        <w:trPr>
          <w:trHeight w:val="489"/>
        </w:trPr>
        <w:tc>
          <w:tcPr>
            <w:tcW w:w="2373" w:type="dxa"/>
            <w:vMerge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</w:tr>
      <w:tr w:rsidR="00546E1C" w:rsidRPr="00EC61F9" w:rsidTr="00AA4C3D">
        <w:trPr>
          <w:trHeight w:val="489"/>
        </w:trPr>
        <w:tc>
          <w:tcPr>
            <w:tcW w:w="2373" w:type="dxa"/>
          </w:tcPr>
          <w:p w:rsidR="00546E1C" w:rsidRDefault="00546E1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Эмаль для покраски металлических ограждений памятника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E1C" w:rsidRPr="00EC61F9" w:rsidRDefault="00546E1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3820,00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1C" w:rsidRPr="00EC61F9" w:rsidRDefault="00546E1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3820,00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E1C" w:rsidRPr="00EC61F9" w:rsidRDefault="00546E1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45AC" w:rsidRPr="00EC61F9" w:rsidTr="00AA4C3D">
        <w:trPr>
          <w:trHeight w:val="489"/>
        </w:trPr>
        <w:tc>
          <w:tcPr>
            <w:tcW w:w="2373" w:type="dxa"/>
          </w:tcPr>
          <w:p w:rsidR="009F45AC" w:rsidRDefault="009F45A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Тактильные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таблички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выполненные шрифтом Брайля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9F45AC" w:rsidRDefault="009F45A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2895,00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</w:tcPr>
          <w:p w:rsidR="009F45AC" w:rsidRDefault="009F45A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2895,00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9F45AC" w:rsidRPr="00EC61F9" w:rsidRDefault="009F45AC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Подпись директора___________________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----------------------------------------------------------------------------------------------------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____________________________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(наименование учреждения)</w:t>
      </w:r>
    </w:p>
    <w:p w:rsidR="00C379E0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6E1C" w:rsidRDefault="00546E1C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6E1C" w:rsidRPr="008B1BBA" w:rsidRDefault="00546E1C" w:rsidP="00546E1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85040">
        <w:rPr>
          <w:rFonts w:ascii="Times New Roman" w:hAnsi="Times New Roman"/>
          <w:b/>
        </w:rPr>
        <w:t>ПОЯСНИТЕЛЬНАЯ ЗАПИСКА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</w:rPr>
        <w:t>К</w:t>
      </w:r>
      <w:r w:rsidRPr="00B85040">
        <w:rPr>
          <w:rFonts w:ascii="Times New Roman" w:hAnsi="Times New Roman"/>
          <w:b/>
        </w:rPr>
        <w:t xml:space="preserve"> </w:t>
      </w:r>
      <w:r w:rsidRPr="008B1BBA">
        <w:rPr>
          <w:rFonts w:ascii="Times New Roman" w:hAnsi="Times New Roman"/>
          <w:b/>
        </w:rPr>
        <w:t>ИНФОРМАЦИ</w:t>
      </w:r>
      <w:r>
        <w:rPr>
          <w:rFonts w:ascii="Times New Roman" w:hAnsi="Times New Roman"/>
          <w:b/>
        </w:rPr>
        <w:t>И</w:t>
      </w:r>
      <w:r w:rsidRPr="008B1BBA">
        <w:rPr>
          <w:rFonts w:ascii="Times New Roman" w:hAnsi="Times New Roman"/>
          <w:b/>
        </w:rPr>
        <w:t xml:space="preserve"> О ПРИОБРЕТЕНИИ МАТЕРИАЛЬНО-ТЕХНИЧЕСКОЙ  </w:t>
      </w:r>
    </w:p>
    <w:p w:rsidR="00546E1C" w:rsidRPr="008B1BBA" w:rsidRDefault="00546E1C" w:rsidP="00546E1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B1BBA">
        <w:rPr>
          <w:rFonts w:ascii="Times New Roman" w:hAnsi="Times New Roman"/>
          <w:b/>
        </w:rPr>
        <w:t>БАЗЫ (СЦЕНИЧЕСКИХ КОСТЮМОВ, МЕБЕЛИ, СВЕТОВОГО ОБОРУДОВАНИЯ И Т.Д.) УЧРЕЖДЕНИЙ КУЛЬТУРЫ</w:t>
      </w:r>
    </w:p>
    <w:p w:rsidR="00546E1C" w:rsidRPr="00B85040" w:rsidRDefault="00546E1C" w:rsidP="00546E1C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46E1C" w:rsidRDefault="00546E1C" w:rsidP="00546E1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6E1C" w:rsidRPr="00AA4C3D" w:rsidRDefault="00546E1C" w:rsidP="00C379E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Pr="00B85040">
        <w:rPr>
          <w:rFonts w:ascii="Times New Roman" w:hAnsi="Times New Roman"/>
          <w:sz w:val="28"/>
        </w:rPr>
        <w:t xml:space="preserve"> году были приобретены:</w:t>
      </w:r>
    </w:p>
    <w:p w:rsidR="00546E1C" w:rsidRPr="00546E1C" w:rsidRDefault="00546E1C" w:rsidP="00FF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E1C">
        <w:rPr>
          <w:rFonts w:ascii="Times New Roman" w:hAnsi="Times New Roman"/>
          <w:sz w:val="28"/>
          <w:szCs w:val="28"/>
        </w:rPr>
        <w:t>Эмаль для покраски металлических ограждений памятника</w:t>
      </w:r>
      <w:r w:rsidR="00AA4C3D">
        <w:rPr>
          <w:rFonts w:ascii="Times New Roman" w:hAnsi="Times New Roman"/>
          <w:sz w:val="28"/>
          <w:szCs w:val="28"/>
        </w:rPr>
        <w:t xml:space="preserve"> (контракт №</w:t>
      </w:r>
      <w:r w:rsidR="00FF6792">
        <w:rPr>
          <w:rFonts w:ascii="Times New Roman" w:hAnsi="Times New Roman"/>
          <w:sz w:val="28"/>
          <w:szCs w:val="28"/>
        </w:rPr>
        <w:t>25 от 25.05.2022 г)</w:t>
      </w:r>
    </w:p>
    <w:p w:rsidR="00546E1C" w:rsidRPr="00FF6792" w:rsidRDefault="00546E1C" w:rsidP="00FF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792">
        <w:rPr>
          <w:rFonts w:ascii="Times New Roman" w:hAnsi="Times New Roman"/>
          <w:sz w:val="28"/>
          <w:szCs w:val="28"/>
        </w:rPr>
        <w:t xml:space="preserve">Эмаль серая молотковая «Престиж» 0,9 кг 4 </w:t>
      </w:r>
      <w:r w:rsidR="009D49F6" w:rsidRPr="00FF6792">
        <w:rPr>
          <w:rFonts w:ascii="Times New Roman" w:hAnsi="Times New Roman"/>
          <w:sz w:val="28"/>
          <w:szCs w:val="28"/>
        </w:rPr>
        <w:t>шт.</w:t>
      </w:r>
      <w:r w:rsidRPr="00FF6792">
        <w:rPr>
          <w:rFonts w:ascii="Times New Roman" w:hAnsi="Times New Roman"/>
          <w:sz w:val="28"/>
          <w:szCs w:val="28"/>
        </w:rPr>
        <w:t xml:space="preserve"> на сумму 2120,00 </w:t>
      </w:r>
      <w:r w:rsidR="009D49F6" w:rsidRPr="00FF6792">
        <w:rPr>
          <w:rFonts w:ascii="Times New Roman" w:hAnsi="Times New Roman"/>
          <w:sz w:val="28"/>
          <w:szCs w:val="28"/>
        </w:rPr>
        <w:t>руб.</w:t>
      </w:r>
    </w:p>
    <w:p w:rsidR="00546E1C" w:rsidRPr="00FF6792" w:rsidRDefault="00546E1C" w:rsidP="00FF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792">
        <w:rPr>
          <w:rFonts w:ascii="Times New Roman" w:hAnsi="Times New Roman"/>
          <w:sz w:val="28"/>
          <w:szCs w:val="28"/>
        </w:rPr>
        <w:t xml:space="preserve">Эмаль черная молотковая «Престиж» 0,9 кг 2 </w:t>
      </w:r>
      <w:r w:rsidR="009D49F6" w:rsidRPr="00FF6792">
        <w:rPr>
          <w:rFonts w:ascii="Times New Roman" w:hAnsi="Times New Roman"/>
          <w:sz w:val="28"/>
          <w:szCs w:val="28"/>
        </w:rPr>
        <w:t>шт.</w:t>
      </w:r>
      <w:r w:rsidRPr="00FF6792">
        <w:rPr>
          <w:rFonts w:ascii="Times New Roman" w:hAnsi="Times New Roman"/>
          <w:sz w:val="28"/>
          <w:szCs w:val="28"/>
        </w:rPr>
        <w:t xml:space="preserve"> на сумму 1060,00 </w:t>
      </w:r>
      <w:r w:rsidR="009D49F6" w:rsidRPr="00FF6792">
        <w:rPr>
          <w:rFonts w:ascii="Times New Roman" w:hAnsi="Times New Roman"/>
          <w:sz w:val="28"/>
          <w:szCs w:val="28"/>
        </w:rPr>
        <w:t>руб.</w:t>
      </w:r>
    </w:p>
    <w:p w:rsidR="00546E1C" w:rsidRPr="00FF6792" w:rsidRDefault="00546E1C" w:rsidP="00FF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792">
        <w:rPr>
          <w:rFonts w:ascii="Times New Roman" w:hAnsi="Times New Roman"/>
          <w:sz w:val="28"/>
          <w:szCs w:val="28"/>
        </w:rPr>
        <w:t xml:space="preserve">Кисть малярная 2шт на сумму 150,00 </w:t>
      </w:r>
      <w:r w:rsidR="009D49F6" w:rsidRPr="00FF6792">
        <w:rPr>
          <w:rFonts w:ascii="Times New Roman" w:hAnsi="Times New Roman"/>
          <w:sz w:val="28"/>
          <w:szCs w:val="28"/>
        </w:rPr>
        <w:t>руб.</w:t>
      </w:r>
    </w:p>
    <w:p w:rsidR="00546E1C" w:rsidRPr="00FF6792" w:rsidRDefault="00546E1C" w:rsidP="00FF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792">
        <w:rPr>
          <w:rFonts w:ascii="Times New Roman" w:hAnsi="Times New Roman"/>
          <w:sz w:val="28"/>
          <w:szCs w:val="28"/>
        </w:rPr>
        <w:t xml:space="preserve">Кисть малярная 2 </w:t>
      </w:r>
      <w:r w:rsidR="009D49F6" w:rsidRPr="00FF6792">
        <w:rPr>
          <w:rFonts w:ascii="Times New Roman" w:hAnsi="Times New Roman"/>
          <w:sz w:val="28"/>
          <w:szCs w:val="28"/>
        </w:rPr>
        <w:t>шт.</w:t>
      </w:r>
      <w:r w:rsidRPr="00FF6792">
        <w:rPr>
          <w:rFonts w:ascii="Times New Roman" w:hAnsi="Times New Roman"/>
          <w:sz w:val="28"/>
          <w:szCs w:val="28"/>
        </w:rPr>
        <w:t xml:space="preserve"> на сумму 300,00 </w:t>
      </w:r>
      <w:r w:rsidR="009D49F6" w:rsidRPr="00FF6792">
        <w:rPr>
          <w:rFonts w:ascii="Times New Roman" w:hAnsi="Times New Roman"/>
          <w:sz w:val="28"/>
          <w:szCs w:val="28"/>
        </w:rPr>
        <w:t>руб.</w:t>
      </w:r>
    </w:p>
    <w:p w:rsidR="00546E1C" w:rsidRPr="00FF6792" w:rsidRDefault="00546E1C" w:rsidP="00FF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792">
        <w:rPr>
          <w:rFonts w:ascii="Times New Roman" w:hAnsi="Times New Roman"/>
          <w:sz w:val="28"/>
          <w:szCs w:val="28"/>
        </w:rPr>
        <w:t xml:space="preserve">Валик малярный 1 </w:t>
      </w:r>
      <w:r w:rsidR="009D49F6" w:rsidRPr="00FF6792">
        <w:rPr>
          <w:rFonts w:ascii="Times New Roman" w:hAnsi="Times New Roman"/>
          <w:sz w:val="28"/>
          <w:szCs w:val="28"/>
        </w:rPr>
        <w:t>шт.</w:t>
      </w:r>
      <w:r w:rsidRPr="00FF6792">
        <w:rPr>
          <w:rFonts w:ascii="Times New Roman" w:hAnsi="Times New Roman"/>
          <w:sz w:val="28"/>
          <w:szCs w:val="28"/>
        </w:rPr>
        <w:t xml:space="preserve"> 190,00 </w:t>
      </w:r>
      <w:r w:rsidR="009D49F6" w:rsidRPr="00FF6792">
        <w:rPr>
          <w:rFonts w:ascii="Times New Roman" w:hAnsi="Times New Roman"/>
          <w:sz w:val="28"/>
          <w:szCs w:val="28"/>
        </w:rPr>
        <w:t>руб.</w:t>
      </w:r>
    </w:p>
    <w:p w:rsidR="00FF6792" w:rsidRPr="00FF6792" w:rsidRDefault="00FF6792" w:rsidP="00FF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792">
        <w:rPr>
          <w:rFonts w:ascii="Times New Roman" w:hAnsi="Times New Roman"/>
          <w:sz w:val="28"/>
          <w:szCs w:val="28"/>
        </w:rPr>
        <w:t>Итого 3820,00 руб.</w:t>
      </w:r>
    </w:p>
    <w:p w:rsidR="00546E1C" w:rsidRPr="009F45AC" w:rsidRDefault="009F45AC" w:rsidP="009F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45AC">
        <w:rPr>
          <w:rFonts w:ascii="Times New Roman" w:hAnsi="Times New Roman"/>
          <w:sz w:val="28"/>
          <w:szCs w:val="28"/>
        </w:rPr>
        <w:t xml:space="preserve">Тактильные </w:t>
      </w:r>
      <w:r w:rsidR="009D49F6" w:rsidRPr="009F45AC">
        <w:rPr>
          <w:rFonts w:ascii="Times New Roman" w:hAnsi="Times New Roman"/>
          <w:sz w:val="28"/>
          <w:szCs w:val="28"/>
        </w:rPr>
        <w:t>таблички,</w:t>
      </w:r>
      <w:r w:rsidRPr="009F45AC">
        <w:rPr>
          <w:rFonts w:ascii="Times New Roman" w:hAnsi="Times New Roman"/>
          <w:sz w:val="28"/>
          <w:szCs w:val="28"/>
        </w:rPr>
        <w:t xml:space="preserve"> выполненные шрифтом Брайля</w:t>
      </w:r>
    </w:p>
    <w:p w:rsidR="009F45AC" w:rsidRPr="009F45AC" w:rsidRDefault="009F45AC" w:rsidP="009F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AC">
        <w:rPr>
          <w:rFonts w:ascii="Times New Roman" w:hAnsi="Times New Roman"/>
          <w:sz w:val="28"/>
          <w:szCs w:val="28"/>
        </w:rPr>
        <w:t xml:space="preserve">Информационная тактильная </w:t>
      </w:r>
      <w:r w:rsidR="009D49F6" w:rsidRPr="009F45AC">
        <w:rPr>
          <w:rFonts w:ascii="Times New Roman" w:hAnsi="Times New Roman"/>
          <w:sz w:val="28"/>
          <w:szCs w:val="28"/>
        </w:rPr>
        <w:t>табличка,</w:t>
      </w:r>
      <w:r w:rsidRPr="009F45AC">
        <w:rPr>
          <w:rFonts w:ascii="Times New Roman" w:hAnsi="Times New Roman"/>
          <w:sz w:val="28"/>
          <w:szCs w:val="28"/>
        </w:rPr>
        <w:t xml:space="preserve"> отображающая название  учр</w:t>
      </w:r>
      <w:r w:rsidR="009D49F6">
        <w:rPr>
          <w:rFonts w:ascii="Times New Roman" w:hAnsi="Times New Roman"/>
          <w:sz w:val="28"/>
          <w:szCs w:val="28"/>
        </w:rPr>
        <w:t xml:space="preserve">еждения и режим работы – размер 400 на 300 </w:t>
      </w:r>
      <w:r w:rsidRPr="009F45AC">
        <w:rPr>
          <w:rFonts w:ascii="Times New Roman" w:hAnsi="Times New Roman"/>
          <w:sz w:val="28"/>
          <w:szCs w:val="28"/>
        </w:rPr>
        <w:t xml:space="preserve">в количестве 1 </w:t>
      </w:r>
      <w:r w:rsidR="009D49F6" w:rsidRPr="009F45AC">
        <w:rPr>
          <w:rFonts w:ascii="Times New Roman" w:hAnsi="Times New Roman"/>
          <w:sz w:val="28"/>
          <w:szCs w:val="28"/>
        </w:rPr>
        <w:t>шт.</w:t>
      </w:r>
      <w:r w:rsidRPr="009F45AC">
        <w:rPr>
          <w:rFonts w:ascii="Times New Roman" w:hAnsi="Times New Roman"/>
          <w:sz w:val="28"/>
          <w:szCs w:val="28"/>
        </w:rPr>
        <w:t xml:space="preserve"> на сумму 1300,00 </w:t>
      </w:r>
      <w:r w:rsidR="009D49F6" w:rsidRPr="009F45AC">
        <w:rPr>
          <w:rFonts w:ascii="Times New Roman" w:hAnsi="Times New Roman"/>
          <w:sz w:val="28"/>
          <w:szCs w:val="28"/>
        </w:rPr>
        <w:t>руб.</w:t>
      </w:r>
      <w:r w:rsidRPr="009F45AC">
        <w:rPr>
          <w:rFonts w:ascii="Times New Roman" w:hAnsi="Times New Roman"/>
          <w:sz w:val="28"/>
          <w:szCs w:val="28"/>
        </w:rPr>
        <w:t>,</w:t>
      </w:r>
    </w:p>
    <w:p w:rsidR="009F45AC" w:rsidRDefault="009F45AC" w:rsidP="009F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AC">
        <w:rPr>
          <w:rFonts w:ascii="Times New Roman" w:hAnsi="Times New Roman"/>
          <w:sz w:val="28"/>
          <w:szCs w:val="28"/>
        </w:rPr>
        <w:t xml:space="preserve">Таблички на кабинеты  размер 300 на 150 в количестве 2 </w:t>
      </w:r>
      <w:r w:rsidR="009D49F6" w:rsidRPr="009F45AC">
        <w:rPr>
          <w:rFonts w:ascii="Times New Roman" w:hAnsi="Times New Roman"/>
          <w:sz w:val="28"/>
          <w:szCs w:val="28"/>
        </w:rPr>
        <w:t>шт.</w:t>
      </w:r>
      <w:r w:rsidRPr="009F45AC">
        <w:rPr>
          <w:rFonts w:ascii="Times New Roman" w:hAnsi="Times New Roman"/>
          <w:sz w:val="28"/>
          <w:szCs w:val="28"/>
        </w:rPr>
        <w:t xml:space="preserve"> на сумму 1595,00 (сумма доставки включена в эту же сумму)</w:t>
      </w:r>
      <w:r>
        <w:rPr>
          <w:rFonts w:ascii="Times New Roman" w:hAnsi="Times New Roman"/>
          <w:sz w:val="28"/>
          <w:szCs w:val="28"/>
        </w:rPr>
        <w:t>.</w:t>
      </w:r>
    </w:p>
    <w:p w:rsidR="009F45AC" w:rsidRPr="009F45AC" w:rsidRDefault="009F45AC" w:rsidP="009F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2895,00 руб.</w:t>
      </w:r>
    </w:p>
    <w:p w:rsidR="00546E1C" w:rsidRDefault="00546E1C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6E1C" w:rsidRDefault="00546E1C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6E1C" w:rsidRDefault="00546E1C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6E1C" w:rsidRPr="00EC61F9" w:rsidRDefault="00546E1C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C61F9">
        <w:rPr>
          <w:rFonts w:ascii="Times New Roman" w:hAnsi="Times New Roman"/>
          <w:b/>
          <w:sz w:val="24"/>
          <w:szCs w:val="28"/>
        </w:rPr>
        <w:t xml:space="preserve">Информация об освоении средств по </w:t>
      </w:r>
      <w:proofErr w:type="gramStart"/>
      <w:r w:rsidRPr="00EC61F9">
        <w:rPr>
          <w:rFonts w:ascii="Times New Roman" w:hAnsi="Times New Roman"/>
          <w:b/>
          <w:sz w:val="24"/>
          <w:szCs w:val="28"/>
        </w:rPr>
        <w:t>капитальному</w:t>
      </w:r>
      <w:proofErr w:type="gramEnd"/>
      <w:r w:rsidRPr="00EC61F9">
        <w:rPr>
          <w:rFonts w:ascii="Times New Roman" w:hAnsi="Times New Roman"/>
          <w:b/>
          <w:sz w:val="24"/>
          <w:szCs w:val="28"/>
        </w:rPr>
        <w:t xml:space="preserve"> 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C61F9">
        <w:rPr>
          <w:rFonts w:ascii="Times New Roman" w:hAnsi="Times New Roman"/>
          <w:b/>
          <w:sz w:val="24"/>
          <w:szCs w:val="28"/>
        </w:rPr>
        <w:t xml:space="preserve">и текущему ремонту объектов культуры 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411"/>
        <w:gridCol w:w="2375"/>
      </w:tblGrid>
      <w:tr w:rsidR="00C379E0" w:rsidRPr="00EC61F9" w:rsidTr="004B4FCD">
        <w:trPr>
          <w:trHeight w:val="489"/>
        </w:trPr>
        <w:tc>
          <w:tcPr>
            <w:tcW w:w="2392" w:type="dxa"/>
            <w:vMerge w:val="restart"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Наименование работ:</w:t>
            </w:r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Объем израсходованных  средств  в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EC61F9">
              <w:rPr>
                <w:rFonts w:ascii="Times New Roman" w:hAnsi="Times New Roman"/>
                <w:sz w:val="24"/>
                <w:szCs w:val="28"/>
              </w:rPr>
              <w:t xml:space="preserve"> г., тыс. руб.</w:t>
            </w:r>
          </w:p>
        </w:tc>
      </w:tr>
      <w:tr w:rsidR="00C379E0" w:rsidRPr="00EC61F9" w:rsidTr="004B4FCD">
        <w:trPr>
          <w:trHeight w:val="489"/>
        </w:trPr>
        <w:tc>
          <w:tcPr>
            <w:tcW w:w="2392" w:type="dxa"/>
            <w:vMerge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</w:tr>
      <w:tr w:rsidR="00C379E0" w:rsidRPr="00EC61F9" w:rsidTr="004B4FCD">
        <w:trPr>
          <w:trHeight w:val="489"/>
        </w:trPr>
        <w:tc>
          <w:tcPr>
            <w:tcW w:w="2392" w:type="dxa"/>
            <w:vMerge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</w:tr>
      <w:tr w:rsidR="00C379E0" w:rsidRPr="00EC61F9" w:rsidTr="004B4FCD">
        <w:trPr>
          <w:trHeight w:val="489"/>
        </w:trPr>
        <w:tc>
          <w:tcPr>
            <w:tcW w:w="2392" w:type="dxa"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Подпись директора______________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----------------------------------------------------------------------------------------------------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C61F9">
        <w:rPr>
          <w:rFonts w:ascii="Times New Roman" w:hAnsi="Times New Roman"/>
          <w:b/>
          <w:sz w:val="24"/>
          <w:szCs w:val="28"/>
        </w:rPr>
        <w:t>Объемы финансирования мероприятий по пожарной безопасности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411"/>
        <w:gridCol w:w="2375"/>
      </w:tblGrid>
      <w:tr w:rsidR="00C379E0" w:rsidRPr="00EC61F9" w:rsidTr="004B4FCD">
        <w:trPr>
          <w:trHeight w:val="489"/>
        </w:trPr>
        <w:tc>
          <w:tcPr>
            <w:tcW w:w="2392" w:type="dxa"/>
            <w:vMerge w:val="restart"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Объем израсходованных  средств  в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EC61F9">
              <w:rPr>
                <w:rFonts w:ascii="Times New Roman" w:hAnsi="Times New Roman"/>
                <w:sz w:val="24"/>
                <w:szCs w:val="28"/>
              </w:rPr>
              <w:t xml:space="preserve"> г., тыс. руб.</w:t>
            </w:r>
          </w:p>
        </w:tc>
      </w:tr>
      <w:tr w:rsidR="00C379E0" w:rsidRPr="00EC61F9" w:rsidTr="004B4FCD">
        <w:trPr>
          <w:trHeight w:val="489"/>
        </w:trPr>
        <w:tc>
          <w:tcPr>
            <w:tcW w:w="2392" w:type="dxa"/>
            <w:vMerge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</w:tr>
      <w:tr w:rsidR="00C379E0" w:rsidRPr="00EC61F9" w:rsidTr="004B4FCD">
        <w:trPr>
          <w:trHeight w:val="489"/>
        </w:trPr>
        <w:tc>
          <w:tcPr>
            <w:tcW w:w="2392" w:type="dxa"/>
            <w:vMerge/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61F9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</w:tr>
      <w:tr w:rsidR="00C379E0" w:rsidRPr="00EC61F9" w:rsidTr="00C008E0">
        <w:trPr>
          <w:trHeight w:val="489"/>
        </w:trPr>
        <w:tc>
          <w:tcPr>
            <w:tcW w:w="2392" w:type="dxa"/>
          </w:tcPr>
          <w:p w:rsidR="00C379E0" w:rsidRPr="00EC61F9" w:rsidRDefault="00236791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Техническое обслуживание системы АПС, СОУЭ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379E0" w:rsidRPr="00EC61F9" w:rsidRDefault="00236791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12000,00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0" w:rsidRPr="00EC61F9" w:rsidRDefault="00236791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E0" w:rsidRPr="00EC61F9" w:rsidRDefault="00C379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08E0" w:rsidRPr="00EC61F9" w:rsidTr="004B4FCD">
        <w:trPr>
          <w:trHeight w:val="489"/>
        </w:trPr>
        <w:tc>
          <w:tcPr>
            <w:tcW w:w="2392" w:type="dxa"/>
          </w:tcPr>
          <w:p w:rsidR="00C008E0" w:rsidRDefault="00C008E0" w:rsidP="004B4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системы АПС, СОУЭ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008E0" w:rsidRDefault="00C008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12000,00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C008E0" w:rsidRDefault="00C008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C008E0" w:rsidRPr="00EC61F9" w:rsidRDefault="00C008E0" w:rsidP="004B4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61F9">
        <w:rPr>
          <w:rFonts w:ascii="Times New Roman" w:hAnsi="Times New Roman"/>
          <w:sz w:val="24"/>
          <w:szCs w:val="28"/>
        </w:rPr>
        <w:t>Подпись директора____________</w:t>
      </w: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79E0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6791" w:rsidRPr="008B1BBA" w:rsidRDefault="00236791" w:rsidP="0023679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85040">
        <w:rPr>
          <w:rFonts w:ascii="Times New Roman" w:hAnsi="Times New Roman"/>
          <w:b/>
        </w:rPr>
        <w:t>ПОЯСНИТЕЛЬНАЯ ЗАПИСКА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</w:rPr>
        <w:t>К ОБЪЕМАМ</w:t>
      </w:r>
      <w:r w:rsidRPr="008B1BBA">
        <w:rPr>
          <w:rFonts w:ascii="Times New Roman" w:hAnsi="Times New Roman"/>
          <w:b/>
        </w:rPr>
        <w:t xml:space="preserve"> ФИНАНСИРОВАНИЯ МЕРОПРИЯТИЙ ПО ПОЖАРНОЙ БЕЗОПАСНОСТИ</w:t>
      </w:r>
    </w:p>
    <w:p w:rsidR="00236791" w:rsidRDefault="00236791" w:rsidP="0023679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9E0" w:rsidRPr="00EC61F9" w:rsidRDefault="00C379E0" w:rsidP="00C379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80AA1" w:rsidRPr="00C008E0" w:rsidRDefault="00236791" w:rsidP="00236791">
      <w:pPr>
        <w:pStyle w:val="a3"/>
        <w:numPr>
          <w:ilvl w:val="0"/>
          <w:numId w:val="1"/>
        </w:numPr>
      </w:pPr>
      <w:bookmarkStart w:id="0" w:name="_GoBack"/>
      <w:bookmarkEnd w:id="0"/>
      <w:r w:rsidRPr="00236791">
        <w:rPr>
          <w:rFonts w:ascii="Times New Roman" w:hAnsi="Times New Roman"/>
          <w:sz w:val="28"/>
          <w:szCs w:val="28"/>
        </w:rPr>
        <w:t xml:space="preserve">Техническое обслуживание системы АПС, СОУЭ – </w:t>
      </w:r>
      <w:r w:rsidR="00C008E0">
        <w:rPr>
          <w:rFonts w:ascii="Times New Roman" w:hAnsi="Times New Roman"/>
          <w:sz w:val="28"/>
          <w:szCs w:val="28"/>
        </w:rPr>
        <w:t>договор №2 от 27.01.2022 г на сумму 12000,00 руб.</w:t>
      </w:r>
    </w:p>
    <w:p w:rsidR="00C008E0" w:rsidRPr="00C008E0" w:rsidRDefault="00C008E0" w:rsidP="00236791">
      <w:pPr>
        <w:pStyle w:val="a3"/>
        <w:numPr>
          <w:ilvl w:val="0"/>
          <w:numId w:val="1"/>
        </w:numPr>
      </w:pPr>
      <w:r w:rsidRPr="00236791">
        <w:rPr>
          <w:rFonts w:ascii="Times New Roman" w:hAnsi="Times New Roman"/>
          <w:sz w:val="28"/>
          <w:szCs w:val="28"/>
        </w:rPr>
        <w:t xml:space="preserve">Техническое обслуживание системы АПС, СОУЭ – </w:t>
      </w:r>
      <w:r>
        <w:rPr>
          <w:rFonts w:ascii="Times New Roman" w:hAnsi="Times New Roman"/>
          <w:sz w:val="28"/>
          <w:szCs w:val="28"/>
        </w:rPr>
        <w:t>договор №</w:t>
      </w:r>
      <w:r w:rsidR="00FF6792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от 01.07.2022 г на сумму 12000,00 руб.</w:t>
      </w:r>
    </w:p>
    <w:p w:rsidR="00C008E0" w:rsidRDefault="00C008E0" w:rsidP="00C008E0">
      <w:pPr>
        <w:pStyle w:val="a3"/>
      </w:pPr>
      <w:r>
        <w:rPr>
          <w:rFonts w:ascii="Times New Roman" w:hAnsi="Times New Roman"/>
          <w:sz w:val="28"/>
          <w:szCs w:val="28"/>
        </w:rPr>
        <w:t xml:space="preserve">Итого на сумму 24000,00 </w:t>
      </w:r>
      <w:r w:rsidR="00AA4C3D">
        <w:rPr>
          <w:rFonts w:ascii="Times New Roman" w:hAnsi="Times New Roman"/>
          <w:sz w:val="28"/>
          <w:szCs w:val="28"/>
        </w:rPr>
        <w:t>руб.</w:t>
      </w:r>
    </w:p>
    <w:sectPr w:rsidR="00C008E0" w:rsidSect="00AA4C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8CB"/>
    <w:multiLevelType w:val="hybridMultilevel"/>
    <w:tmpl w:val="D34C84C2"/>
    <w:lvl w:ilvl="0" w:tplc="51549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76"/>
    <w:rsid w:val="00236791"/>
    <w:rsid w:val="0045724F"/>
    <w:rsid w:val="00546E1C"/>
    <w:rsid w:val="00580AA1"/>
    <w:rsid w:val="009122D3"/>
    <w:rsid w:val="009D49F6"/>
    <w:rsid w:val="009F45AC"/>
    <w:rsid w:val="00AA4C3D"/>
    <w:rsid w:val="00B87D52"/>
    <w:rsid w:val="00C008E0"/>
    <w:rsid w:val="00C379E0"/>
    <w:rsid w:val="00C40A7C"/>
    <w:rsid w:val="00C86031"/>
    <w:rsid w:val="00CF1D62"/>
    <w:rsid w:val="00F31676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2022-12-13T12:57:00Z</dcterms:created>
  <dcterms:modified xsi:type="dcterms:W3CDTF">2022-12-15T06:57:00Z</dcterms:modified>
</cp:coreProperties>
</file>